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4"/>
        <w:tblpPr w:leftFromText="180" w:rightFromText="180" w:vertAnchor="page" w:horzAnchor="margin" w:tblpY="1441"/>
        <w:tblW w:w="1560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0"/>
        <w:gridCol w:w="369"/>
        <w:gridCol w:w="370"/>
        <w:gridCol w:w="370"/>
        <w:gridCol w:w="370"/>
        <w:gridCol w:w="429"/>
        <w:gridCol w:w="567"/>
        <w:gridCol w:w="398"/>
        <w:gridCol w:w="1052"/>
        <w:gridCol w:w="517"/>
        <w:gridCol w:w="545"/>
        <w:gridCol w:w="480"/>
        <w:gridCol w:w="1633"/>
        <w:gridCol w:w="1896"/>
        <w:gridCol w:w="2410"/>
        <w:gridCol w:w="1559"/>
        <w:gridCol w:w="226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1" w:hRule="exact"/>
        </w:trPr>
        <w:tc>
          <w:tcPr>
            <w:tcW w:w="37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排名</w:t>
            </w:r>
          </w:p>
        </w:tc>
        <w:tc>
          <w:tcPr>
            <w:tcW w:w="369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队伍编号</w:t>
            </w:r>
          </w:p>
        </w:tc>
        <w:tc>
          <w:tcPr>
            <w:tcW w:w="37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队伍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37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项目类别</w:t>
            </w:r>
          </w:p>
        </w:tc>
        <w:tc>
          <w:tcPr>
            <w:tcW w:w="37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团队人数</w:t>
            </w:r>
          </w:p>
        </w:tc>
        <w:tc>
          <w:tcPr>
            <w:tcW w:w="429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服务天数</w:t>
            </w:r>
          </w:p>
        </w:tc>
        <w:tc>
          <w:tcPr>
            <w:tcW w:w="567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是否新建基地或回访基地</w:t>
            </w:r>
          </w:p>
        </w:tc>
        <w:tc>
          <w:tcPr>
            <w:tcW w:w="398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widowControl/>
              <w:spacing w:before="360"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服务地</w:t>
            </w:r>
          </w:p>
        </w:tc>
        <w:tc>
          <w:tcPr>
            <w:tcW w:w="1052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val="en-US" w:eastAsia="zh-CN"/>
              </w:rPr>
              <w:t>课程总数</w:t>
            </w:r>
          </w:p>
        </w:tc>
        <w:tc>
          <w:tcPr>
            <w:tcW w:w="517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理论宣讲暨思政课堂数</w:t>
            </w:r>
          </w:p>
        </w:tc>
        <w:tc>
          <w:tcPr>
            <w:tcW w:w="545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指导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老师</w:t>
            </w:r>
          </w:p>
        </w:tc>
        <w:tc>
          <w:tcPr>
            <w:tcW w:w="48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带队天数</w:t>
            </w:r>
          </w:p>
          <w:p>
            <w:pPr>
              <w:widowControl/>
              <w:jc w:val="both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633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主要工作内容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(100字以内)</w:t>
            </w:r>
          </w:p>
        </w:tc>
        <w:tc>
          <w:tcPr>
            <w:tcW w:w="1896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活动特色亮点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(100字以内)</w:t>
            </w:r>
          </w:p>
        </w:tc>
        <w:tc>
          <w:tcPr>
            <w:tcW w:w="241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项目成果发表及所获荣誉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(50字以内)</w:t>
            </w:r>
          </w:p>
        </w:tc>
        <w:tc>
          <w:tcPr>
            <w:tcW w:w="1559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社会资助情况</w:t>
            </w:r>
          </w:p>
        </w:tc>
        <w:tc>
          <w:tcPr>
            <w:tcW w:w="226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媒体报道情况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6" w:hRule="exact"/>
        </w:trPr>
        <w:tc>
          <w:tcPr>
            <w:tcW w:w="37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FF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369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7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7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7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FF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val="en-US" w:eastAsia="zh-CN"/>
              </w:rPr>
              <w:t>13人</w:t>
            </w:r>
          </w:p>
        </w:tc>
        <w:tc>
          <w:tcPr>
            <w:tcW w:w="429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FF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val="en-US" w:eastAsia="zh-CN"/>
              </w:rPr>
              <w:t>10天</w:t>
            </w:r>
          </w:p>
        </w:tc>
        <w:tc>
          <w:tcPr>
            <w:tcW w:w="567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98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 w:val="0"/>
                <w:bCs/>
                <w:color w:val="000000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/>
                <w:i w:val="0"/>
                <w:iCs w:val="0"/>
                <w:color w:val="FF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FF0000"/>
                <w:kern w:val="2"/>
                <w:sz w:val="21"/>
                <w:szCs w:val="21"/>
                <w:u w:val="none"/>
                <w:lang w:val="en-US" w:eastAsia="zh-CN" w:bidi="ar-SA"/>
              </w:rPr>
              <w:t>共10节，    线上：4节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/>
                <w:i w:val="0"/>
                <w:iCs w:val="0"/>
                <w:color w:val="FF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iCs w:val="0"/>
                <w:color w:val="FF0000"/>
                <w:kern w:val="2"/>
                <w:sz w:val="21"/>
                <w:szCs w:val="21"/>
                <w:u w:val="none"/>
                <w:lang w:val="en-US" w:eastAsia="zh-CN" w:bidi="ar-SA"/>
              </w:rPr>
              <w:t>线下：6节</w:t>
            </w:r>
          </w:p>
        </w:tc>
        <w:tc>
          <w:tcPr>
            <w:tcW w:w="517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FF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val="en-US" w:eastAsia="zh-CN"/>
              </w:rPr>
              <w:t>8场</w:t>
            </w:r>
          </w:p>
        </w:tc>
        <w:tc>
          <w:tcPr>
            <w:tcW w:w="545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Cs w:val="21"/>
                <w:lang w:val="en-US" w:eastAsia="zh-CN"/>
              </w:rPr>
            </w:pPr>
          </w:p>
        </w:tc>
        <w:tc>
          <w:tcPr>
            <w:tcW w:w="48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FF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val="en-US" w:eastAsia="zh-CN"/>
              </w:rPr>
              <w:t>10天</w:t>
            </w:r>
          </w:p>
        </w:tc>
        <w:tc>
          <w:tcPr>
            <w:tcW w:w="1633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896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</w:rPr>
              <w:t>学院经费投入：1000元</w:t>
            </w:r>
          </w:p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Cs w:val="21"/>
                <w:lang w:val="en-US" w:eastAsia="zh-CN"/>
              </w:rPr>
              <w:t>社会资助：0元</w:t>
            </w:r>
          </w:p>
        </w:tc>
        <w:tc>
          <w:tcPr>
            <w:tcW w:w="226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共___次，其中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重点新闻媒体：共_次            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地方共青团媒体：共_次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校级官方媒体：共_次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其他媒体：共_次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</w:p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exact"/>
        </w:trPr>
        <w:tc>
          <w:tcPr>
            <w:tcW w:w="37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69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7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7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7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98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517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545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633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896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exact"/>
        </w:trPr>
        <w:tc>
          <w:tcPr>
            <w:tcW w:w="370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69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7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7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7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429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398" w:type="dxa"/>
            <w:tcBorders>
              <w:top w:val="single" w:color="auto" w:sz="8" w:space="0"/>
              <w:bottom w:val="single" w:color="auto" w:sz="8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052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517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545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48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633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896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8" w:space="0"/>
              <w:bottom w:val="single" w:color="auto" w:sz="8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6" w:hRule="exact"/>
        </w:trPr>
        <w:tc>
          <w:tcPr>
            <w:tcW w:w="1479" w:type="dxa"/>
            <w:gridSpan w:val="4"/>
            <w:tcBorders>
              <w:top w:val="single" w:color="auto" w:sz="8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学院团委/校级组织意见</w:t>
            </w:r>
          </w:p>
        </w:tc>
        <w:tc>
          <w:tcPr>
            <w:tcW w:w="14124" w:type="dxa"/>
            <w:gridSpan w:val="13"/>
            <w:tcBorders>
              <w:top w:val="single" w:color="auto" w:sz="8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rPr>
                <w:rFonts w:ascii="宋体" w:hAnsi="宋体" w:cs="宋体"/>
                <w:szCs w:val="21"/>
              </w:rPr>
            </w:pPr>
          </w:p>
          <w:p>
            <w:pPr>
              <w:rPr>
                <w:rFonts w:ascii="宋体" w:hAnsi="宋体" w:cs="宋体"/>
                <w:szCs w:val="21"/>
              </w:rPr>
            </w:pPr>
          </w:p>
          <w:p>
            <w:pPr>
              <w:rPr>
                <w:rFonts w:ascii="宋体" w:hAnsi="宋体" w:cs="宋体"/>
                <w:szCs w:val="21"/>
              </w:rPr>
            </w:pPr>
          </w:p>
          <w:p>
            <w:pPr>
              <w:ind w:right="210"/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（盖 章）</w:t>
            </w:r>
          </w:p>
          <w:p>
            <w:pPr>
              <w:jc w:val="righ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      年   月   日</w:t>
            </w:r>
          </w:p>
        </w:tc>
      </w:tr>
    </w:tbl>
    <w:p>
      <w:pPr>
        <w:jc w:val="center"/>
        <w:rPr>
          <w:rFonts w:ascii="宋体" w:hAnsi="宋体"/>
          <w:b/>
          <w:sz w:val="32"/>
          <w:szCs w:val="21"/>
        </w:rPr>
      </w:pPr>
      <w:r>
        <w:rPr>
          <w:rFonts w:hint="eastAsia" w:ascii="宋体" w:hAnsi="宋体"/>
          <w:b/>
          <w:sz w:val="32"/>
          <w:szCs w:val="21"/>
        </w:rPr>
        <w:t>20</w:t>
      </w:r>
      <w:r>
        <w:rPr>
          <w:rFonts w:ascii="宋体" w:hAnsi="宋体"/>
          <w:b/>
          <w:sz w:val="32"/>
          <w:szCs w:val="21"/>
        </w:rPr>
        <w:t>2</w:t>
      </w:r>
      <w:r>
        <w:rPr>
          <w:rFonts w:hint="eastAsia" w:ascii="宋体" w:hAnsi="宋体"/>
          <w:b/>
          <w:sz w:val="32"/>
          <w:szCs w:val="21"/>
          <w:lang w:val="en-US" w:eastAsia="zh-CN"/>
        </w:rPr>
        <w:t>3</w:t>
      </w:r>
      <w:r>
        <w:rPr>
          <w:rFonts w:hint="eastAsia" w:ascii="宋体" w:hAnsi="宋体"/>
          <w:b/>
          <w:sz w:val="32"/>
          <w:szCs w:val="21"/>
        </w:rPr>
        <w:t>年暑期社会实践活动优秀团队申报信息一览表</w:t>
      </w:r>
    </w:p>
    <w:p>
      <w:pPr>
        <w:tabs>
          <w:tab w:val="left" w:pos="860"/>
        </w:tabs>
        <w:spacing w:line="360" w:lineRule="auto"/>
        <w:jc w:val="left"/>
        <w:rPr>
          <w:rFonts w:ascii="宋体" w:hAnsi="宋体"/>
          <w:sz w:val="24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ascii="宋体" w:hAnsi="宋体"/>
          <w:sz w:val="24"/>
          <w:szCs w:val="21"/>
        </w:rPr>
      </w:pPr>
      <w:r>
        <w:rPr>
          <w:rFonts w:hint="eastAsia" w:ascii="宋体" w:hAnsi="宋体"/>
          <w:b/>
          <w:bCs/>
          <w:sz w:val="24"/>
          <w:szCs w:val="21"/>
        </w:rPr>
        <w:t>备注：</w:t>
      </w:r>
      <w:r>
        <w:rPr>
          <w:rFonts w:hint="eastAsia" w:ascii="宋体" w:hAnsi="宋体"/>
          <w:b/>
          <w:bCs/>
          <w:sz w:val="24"/>
          <w:szCs w:val="21"/>
          <w:lang w:val="en-US" w:eastAsia="zh-CN"/>
        </w:rPr>
        <w:t>项目类别为第一类：优秀示范项目；第二类：省级专项活动（请具体填写参与活动名称，如“乡村绘画师”）；第三类：“挑战杯”落地项目；第四类：“百千万工程”结对团</w:t>
      </w:r>
      <w:bookmarkStart w:id="0" w:name="_GoBack"/>
      <w:bookmarkEnd w:id="0"/>
      <w:r>
        <w:rPr>
          <w:rFonts w:hint="eastAsia" w:ascii="宋体" w:hAnsi="宋体"/>
          <w:b/>
          <w:bCs/>
          <w:sz w:val="24"/>
          <w:szCs w:val="21"/>
          <w:lang w:val="en-US" w:eastAsia="zh-CN"/>
        </w:rPr>
        <w:t>队；第五类：理论普及宣讲团/乡村振兴促进团/发展成就观察团/党史学习教育团/民族团结实践团。</w:t>
      </w:r>
      <w:r>
        <w:rPr>
          <w:rFonts w:hint="eastAsia" w:ascii="宋体" w:hAnsi="宋体"/>
          <w:b/>
          <w:bCs/>
          <w:sz w:val="24"/>
          <w:szCs w:val="21"/>
        </w:rPr>
        <w:t>请学院按优秀团队评选结果排名填写，排名第一的队伍作为省级优秀团队推优的候选，校团委将对候选团队进行差额评选。</w:t>
      </w:r>
    </w:p>
    <w:sectPr>
      <w:pgSz w:w="16838" w:h="11906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M2NjhiNDJjNjg4ZWNlYTgxZmViMzNlMGUzZDMzNWYifQ=="/>
  </w:docVars>
  <w:rsids>
    <w:rsidRoot w:val="6CE80C14"/>
    <w:rsid w:val="00033344"/>
    <w:rsid w:val="0008230A"/>
    <w:rsid w:val="000F0B00"/>
    <w:rsid w:val="00113EB5"/>
    <w:rsid w:val="001335F8"/>
    <w:rsid w:val="001511DF"/>
    <w:rsid w:val="0016055F"/>
    <w:rsid w:val="001B1B8E"/>
    <w:rsid w:val="002C3110"/>
    <w:rsid w:val="002E1169"/>
    <w:rsid w:val="003006CE"/>
    <w:rsid w:val="003A23CC"/>
    <w:rsid w:val="00417A94"/>
    <w:rsid w:val="004D78EE"/>
    <w:rsid w:val="0052776B"/>
    <w:rsid w:val="006B0A7C"/>
    <w:rsid w:val="007440FC"/>
    <w:rsid w:val="00745893"/>
    <w:rsid w:val="007B195D"/>
    <w:rsid w:val="00802AE1"/>
    <w:rsid w:val="0081622D"/>
    <w:rsid w:val="00820DAB"/>
    <w:rsid w:val="00851497"/>
    <w:rsid w:val="008F7C5D"/>
    <w:rsid w:val="00936BD2"/>
    <w:rsid w:val="009662B6"/>
    <w:rsid w:val="00986FC9"/>
    <w:rsid w:val="00A23E04"/>
    <w:rsid w:val="00A63E3B"/>
    <w:rsid w:val="00B31498"/>
    <w:rsid w:val="00C60373"/>
    <w:rsid w:val="00C915EF"/>
    <w:rsid w:val="00D74362"/>
    <w:rsid w:val="00D92A7E"/>
    <w:rsid w:val="00DA53C8"/>
    <w:rsid w:val="00E0107A"/>
    <w:rsid w:val="00E14E18"/>
    <w:rsid w:val="00E74BC4"/>
    <w:rsid w:val="00EA10C1"/>
    <w:rsid w:val="00EF197E"/>
    <w:rsid w:val="00F33FE1"/>
    <w:rsid w:val="00FF57D5"/>
    <w:rsid w:val="03751C38"/>
    <w:rsid w:val="04292E22"/>
    <w:rsid w:val="076A4658"/>
    <w:rsid w:val="09D409AD"/>
    <w:rsid w:val="144846D5"/>
    <w:rsid w:val="153F5098"/>
    <w:rsid w:val="16C67F6C"/>
    <w:rsid w:val="1BCC72B5"/>
    <w:rsid w:val="200B28A0"/>
    <w:rsid w:val="20862DE0"/>
    <w:rsid w:val="20943C19"/>
    <w:rsid w:val="20A943A5"/>
    <w:rsid w:val="20CE32DF"/>
    <w:rsid w:val="22A436F8"/>
    <w:rsid w:val="22D52F43"/>
    <w:rsid w:val="230F4B13"/>
    <w:rsid w:val="269C1E02"/>
    <w:rsid w:val="2FED7C80"/>
    <w:rsid w:val="31576DFE"/>
    <w:rsid w:val="31DD172F"/>
    <w:rsid w:val="31EE25F8"/>
    <w:rsid w:val="33CA6686"/>
    <w:rsid w:val="33E62733"/>
    <w:rsid w:val="36865357"/>
    <w:rsid w:val="37824BB8"/>
    <w:rsid w:val="37F07F0C"/>
    <w:rsid w:val="38196915"/>
    <w:rsid w:val="3DB97162"/>
    <w:rsid w:val="3DF17AB3"/>
    <w:rsid w:val="3EDA2BDC"/>
    <w:rsid w:val="3EE32B3C"/>
    <w:rsid w:val="3FB711A6"/>
    <w:rsid w:val="423C15B9"/>
    <w:rsid w:val="42DD58BF"/>
    <w:rsid w:val="458B1CA5"/>
    <w:rsid w:val="46101EFE"/>
    <w:rsid w:val="46A86BFA"/>
    <w:rsid w:val="480A7290"/>
    <w:rsid w:val="487919FF"/>
    <w:rsid w:val="488009FE"/>
    <w:rsid w:val="48BF3D66"/>
    <w:rsid w:val="4B2C7B6D"/>
    <w:rsid w:val="4BAC0F36"/>
    <w:rsid w:val="4C0D2254"/>
    <w:rsid w:val="4CEA63BF"/>
    <w:rsid w:val="4FBD7D72"/>
    <w:rsid w:val="5634007B"/>
    <w:rsid w:val="56962295"/>
    <w:rsid w:val="56E94566"/>
    <w:rsid w:val="583A4F4D"/>
    <w:rsid w:val="5D67264C"/>
    <w:rsid w:val="6012002C"/>
    <w:rsid w:val="603749E8"/>
    <w:rsid w:val="61A65EC3"/>
    <w:rsid w:val="637473B8"/>
    <w:rsid w:val="66DD0D18"/>
    <w:rsid w:val="6BAB3BFB"/>
    <w:rsid w:val="6CE80C14"/>
    <w:rsid w:val="706C4FFD"/>
    <w:rsid w:val="719B34F1"/>
    <w:rsid w:val="7252741C"/>
    <w:rsid w:val="735B56D0"/>
    <w:rsid w:val="73FC5259"/>
    <w:rsid w:val="74FD4A6D"/>
    <w:rsid w:val="75F736A6"/>
    <w:rsid w:val="7616334A"/>
    <w:rsid w:val="76BF7A4B"/>
    <w:rsid w:val="792A5767"/>
    <w:rsid w:val="79995838"/>
    <w:rsid w:val="7A101DFD"/>
    <w:rsid w:val="7B1B7885"/>
    <w:rsid w:val="7EE02FD3"/>
    <w:rsid w:val="7FF6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71"/>
    <w:qFormat/>
    <w:uiPriority w:val="0"/>
    <w:rPr>
      <w:rFonts w:hint="eastAsia" w:ascii="宋体" w:hAnsi="宋体" w:eastAsia="宋体" w:cs="宋体"/>
      <w:color w:val="auto"/>
      <w:sz w:val="22"/>
      <w:szCs w:val="22"/>
      <w:u w:val="none"/>
    </w:rPr>
  </w:style>
  <w:style w:type="character" w:customStyle="1" w:styleId="7">
    <w:name w:val="页脚 字符"/>
    <w:link w:val="2"/>
    <w:semiHidden/>
    <w:qFormat/>
    <w:uiPriority w:val="0"/>
    <w:rPr>
      <w:kern w:val="2"/>
      <w:sz w:val="18"/>
      <w:szCs w:val="18"/>
    </w:rPr>
  </w:style>
  <w:style w:type="character" w:customStyle="1" w:styleId="8">
    <w:name w:val="font6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页眉 字符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411</Words>
  <Characters>431</Characters>
  <Lines>2</Lines>
  <Paragraphs>1</Paragraphs>
  <TotalTime>28</TotalTime>
  <ScaleCrop>false</ScaleCrop>
  <LinksUpToDate>false</LinksUpToDate>
  <CharactersWithSpaces>491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2015-09-02T13:23:00Z</dcterms:created>
  <dc:creator>liaoweijun</dc:creator>
  <cp:lastModifiedBy>admin</cp:lastModifiedBy>
  <dcterms:modified xsi:type="dcterms:W3CDTF">2023-08-18T16:10:37Z</dcterms:modified>
  <dc:title>出场顺序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12713DB4014245B9A64118A36CDE0AB8</vt:lpwstr>
  </property>
</Properties>
</file>